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BC" w:rsidRDefault="008B5ABC" w:rsidP="008B5ABC">
      <w:pPr>
        <w:jc w:val="right"/>
      </w:pPr>
    </w:p>
    <w:p w:rsidR="008B5ABC" w:rsidRDefault="008B5ABC" w:rsidP="008B5ABC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СОВЕТ  ДЕПУТАТОВ 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ФИЛИППОВСКОГО СЕЛЬСОВЕТА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ОРДЫНСКОГО  РАЙОНА  НОВОСИБИРСКОЙ  ОБЛАСТИ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(пятый созыв)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РЕШЕНИЕ  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Двенадцатая  сессия</w:t>
      </w:r>
    </w:p>
    <w:p w:rsidR="008B5ABC" w:rsidRDefault="008B5ABC" w:rsidP="008B5A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 02.11. 2017г.                                                                          № 4</w:t>
      </w:r>
    </w:p>
    <w:p w:rsidR="008B5ABC" w:rsidRDefault="008B5ABC" w:rsidP="008B5A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</w:t>
      </w:r>
      <w:r>
        <w:rPr>
          <w:rFonts w:ascii="Arial" w:hAnsi="Arial" w:cs="Arial"/>
          <w:sz w:val="24"/>
        </w:rPr>
        <w:tab/>
        <w:t xml:space="preserve">       </w:t>
      </w:r>
    </w:p>
    <w:p w:rsidR="008B5ABC" w:rsidRDefault="008B5ABC" w:rsidP="008B5ABC">
      <w:pPr>
        <w:rPr>
          <w:rFonts w:ascii="Arial" w:hAnsi="Arial" w:cs="Arial"/>
          <w:sz w:val="24"/>
        </w:rPr>
      </w:pPr>
    </w:p>
    <w:p w:rsidR="008B5ABC" w:rsidRDefault="008B5ABC" w:rsidP="008B5ABC">
      <w:pPr>
        <w:pStyle w:val="headertext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 порядке формирования, ведения и обязательного опубликования перечня имущества, находящегося в муниципальной собственности Филипповского сельсовета Ордынского района Новосибирской области свободного от прав третьих лиц (за исключением имущественных прав субъектов малого и среднего предпринимательства)</w:t>
      </w:r>
    </w:p>
    <w:p w:rsidR="008B5ABC" w:rsidRDefault="008B5ABC" w:rsidP="008B5ABC">
      <w:pPr>
        <w:jc w:val="center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В целях развития и поддержки малого и среднего предпринимательства в Филипповском сельсовете Ордынского района Новосибирской области, в соответствии с Федеральными законом от 6 октября 2003 года </w:t>
      </w:r>
      <w:hyperlink r:id="rId4" w:history="1">
        <w:r>
          <w:rPr>
            <w:rStyle w:val="a3"/>
            <w:rFonts w:ascii="Arial" w:hAnsi="Arial" w:cs="Arial"/>
            <w:sz w:val="24"/>
          </w:rPr>
          <w:t>№ 131-ФЗ</w:t>
        </w:r>
      </w:hyperlink>
      <w:r>
        <w:rPr>
          <w:rFonts w:ascii="Arial" w:hAnsi="Arial" w:cs="Arial"/>
          <w:sz w:val="24"/>
        </w:rPr>
        <w:t xml:space="preserve"> «</w:t>
      </w:r>
      <w:hyperlink r:id="rId5" w:history="1">
        <w:r>
          <w:rPr>
            <w:rStyle w:val="a3"/>
            <w:rFonts w:ascii="Arial" w:hAnsi="Arial" w:cs="Arial"/>
            <w:sz w:val="24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Arial" w:hAnsi="Arial" w:cs="Arial"/>
          <w:sz w:val="24"/>
        </w:rPr>
        <w:t xml:space="preserve">», с  Федеральными законом от 24 июля 2007 года </w:t>
      </w:r>
      <w:hyperlink r:id="rId6" w:history="1">
        <w:r>
          <w:rPr>
            <w:rStyle w:val="a3"/>
            <w:rFonts w:ascii="Arial" w:hAnsi="Arial" w:cs="Arial"/>
            <w:sz w:val="24"/>
          </w:rPr>
          <w:t>№ 209-ФЗ</w:t>
        </w:r>
      </w:hyperlink>
      <w:r>
        <w:rPr>
          <w:rFonts w:ascii="Arial" w:hAnsi="Arial" w:cs="Arial"/>
          <w:sz w:val="24"/>
        </w:rPr>
        <w:t xml:space="preserve"> «О развитии малого и среднего предпринимательства в Российской Федерации», руководствуясь Уставом Филипповского сельсовета Ордынского района</w:t>
      </w:r>
      <w:proofErr w:type="gramEnd"/>
      <w:r>
        <w:rPr>
          <w:rFonts w:ascii="Arial" w:hAnsi="Arial" w:cs="Arial"/>
          <w:sz w:val="24"/>
        </w:rPr>
        <w:t xml:space="preserve"> Новосибирской области, Совет депутатов Филипповского сельсовета Ордынского района Новосибирской области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4"/>
        </w:rPr>
      </w:pP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РЕШИЛ: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 Утвердить Порядок формирования, ведения и обязательного опубликования перечня имущества, находящегося в муниципальной собственности Филипповского сельсовета Ордынского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 согласно приложению.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 Направить настоящее решение Главе Филипповского сельсовета Ордынского района Новосибирской области для подписания и опубликования в </w:t>
      </w:r>
      <w:r>
        <w:rPr>
          <w:rFonts w:ascii="Arial" w:hAnsi="Arial" w:cs="Arial"/>
          <w:sz w:val="24"/>
        </w:rPr>
        <w:lastRenderedPageBreak/>
        <w:t>периодическом печатном издании администрации Филипповского сельсовета Ордынского района Новосибирской области «Вестник».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 Настоящее решение вступает в силу с момента опубликования.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4. </w:t>
      </w:r>
      <w:proofErr w:type="gramStart"/>
      <w:r>
        <w:rPr>
          <w:rFonts w:ascii="Arial" w:hAnsi="Arial" w:cs="Arial"/>
          <w:sz w:val="24"/>
        </w:rPr>
        <w:t>Контроль за</w:t>
      </w:r>
      <w:proofErr w:type="gramEnd"/>
      <w:r>
        <w:rPr>
          <w:rFonts w:ascii="Arial" w:hAnsi="Arial" w:cs="Arial"/>
          <w:sz w:val="24"/>
        </w:rPr>
        <w:t xml:space="preserve"> исполнением настоящего решения оставляю за собой. 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>Глава Филипповского сельсовета</w:t>
      </w:r>
      <w:r>
        <w:rPr>
          <w:rFonts w:ascii="Arial" w:hAnsi="Arial" w:cs="Arial"/>
        </w:rPr>
        <w:tab/>
        <w:t xml:space="preserve">            Председатель Совета депутатов</w:t>
      </w:r>
    </w:p>
    <w:p w:rsidR="008B5ABC" w:rsidRDefault="008B5ABC" w:rsidP="008B5ABC">
      <w:pPr>
        <w:tabs>
          <w:tab w:val="left" w:pos="52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Ордынского района                               Филипповского сельсовета Ордынского района </w:t>
      </w:r>
    </w:p>
    <w:p w:rsidR="008B5ABC" w:rsidRDefault="008B5ABC" w:rsidP="008B5A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Новосибирской области                        Новосибирской области                          </w:t>
      </w:r>
    </w:p>
    <w:p w:rsidR="008B5ABC" w:rsidRDefault="008B5ABC" w:rsidP="008B5A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8B5ABC" w:rsidRDefault="008B5ABC" w:rsidP="008B5ABC">
      <w:pPr>
        <w:tabs>
          <w:tab w:val="left" w:pos="4215"/>
          <w:tab w:val="left" w:pos="6885"/>
          <w:tab w:val="left" w:pos="7995"/>
          <w:tab w:val="right" w:pos="9355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ab/>
        <w:t>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B5ABC" w:rsidRDefault="008B5ABC" w:rsidP="008B5ABC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>А.М.Губкин</w:t>
      </w:r>
      <w:r>
        <w:rPr>
          <w:rFonts w:ascii="Arial" w:hAnsi="Arial" w:cs="Arial"/>
        </w:rPr>
        <w:tab/>
        <w:t xml:space="preserve">            А.М.Губкин                                                    </w:t>
      </w:r>
    </w:p>
    <w:p w:rsidR="008B5ABC" w:rsidRDefault="008B5ABC" w:rsidP="008B5ABC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4"/>
        </w:rPr>
      </w:pP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B5ABC" w:rsidRDefault="008B5ABC" w:rsidP="008B5AB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</w:p>
    <w:p w:rsidR="008B5ABC" w:rsidRDefault="008B5ABC" w:rsidP="008B5ABC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12 сессии  </w:t>
      </w:r>
    </w:p>
    <w:p w:rsidR="008B5ABC" w:rsidRDefault="008B5ABC" w:rsidP="008B5ABC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>Совета депутатов Филипповского сельсовета</w:t>
      </w:r>
    </w:p>
    <w:p w:rsidR="008B5ABC" w:rsidRDefault="008B5ABC" w:rsidP="008B5ABC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Ордынского района Новосибирской области </w:t>
      </w:r>
    </w:p>
    <w:p w:rsidR="008B5ABC" w:rsidRDefault="008B5ABC" w:rsidP="008B5ABC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>от 02.11.2017г. № 4</w:t>
      </w:r>
    </w:p>
    <w:p w:rsidR="008B5ABC" w:rsidRDefault="008B5ABC" w:rsidP="008B5AB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8B5ABC" w:rsidRDefault="008B5ABC" w:rsidP="008B5ABC">
      <w:pPr>
        <w:pStyle w:val="headertext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Порядок</w:t>
      </w:r>
    </w:p>
    <w:p w:rsidR="008B5ABC" w:rsidRDefault="008B5ABC" w:rsidP="008B5A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формирования, ведения и обязательного опубликования перечня имущества, находящегося в муниципальной собственности Филипповского сельсовета Ордынского района Новосибирской области свободного от прав третьих лиц (за исключением имущественных прав субъектов малого и среднего предпринимательства)</w:t>
      </w:r>
    </w:p>
    <w:p w:rsidR="008B5ABC" w:rsidRDefault="008B5ABC" w:rsidP="008B5A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Общие положения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1.1. </w:t>
      </w:r>
      <w:proofErr w:type="gramStart"/>
      <w:r>
        <w:rPr>
          <w:rFonts w:ascii="Arial" w:hAnsi="Arial" w:cs="Arial"/>
          <w:sz w:val="24"/>
        </w:rPr>
        <w:t xml:space="preserve">Порядок формирования, ведения и обязательного опубликования перечня имущества, находящегося в муниципальной собственности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Новосибирской области, свободного от прав третьих лиц (за исключением имущественных прав субъектов малого и среднего предпринимательства) (далее - Порядок), разработан в соответствии с Гражданским </w:t>
      </w:r>
      <w:hyperlink r:id="rId7" w:history="1">
        <w:r>
          <w:rPr>
            <w:rStyle w:val="a3"/>
            <w:rFonts w:ascii="Arial" w:hAnsi="Arial" w:cs="Arial"/>
            <w:sz w:val="24"/>
          </w:rPr>
          <w:t>кодексом</w:t>
        </w:r>
      </w:hyperlink>
      <w:r>
        <w:rPr>
          <w:rFonts w:ascii="Arial" w:hAnsi="Arial" w:cs="Arial"/>
          <w:sz w:val="24"/>
        </w:rPr>
        <w:t xml:space="preserve"> Российской Федерации, Федеральными законами от 06 октября 2003 года </w:t>
      </w:r>
      <w:hyperlink r:id="rId8" w:history="1">
        <w:r>
          <w:rPr>
            <w:rStyle w:val="a3"/>
            <w:rFonts w:ascii="Arial" w:hAnsi="Arial" w:cs="Arial"/>
            <w:sz w:val="24"/>
          </w:rPr>
          <w:t>№ 131-ФЗ</w:t>
        </w:r>
      </w:hyperlink>
      <w:r>
        <w:rPr>
          <w:rFonts w:ascii="Arial" w:hAnsi="Arial" w:cs="Arial"/>
          <w:sz w:val="24"/>
        </w:rPr>
        <w:t xml:space="preserve"> «Об общих принципах организации местного самоуправления в Российской Федерации», от</w:t>
      </w:r>
      <w:proofErr w:type="gramEnd"/>
      <w:r>
        <w:rPr>
          <w:rFonts w:ascii="Arial" w:hAnsi="Arial" w:cs="Arial"/>
          <w:sz w:val="24"/>
        </w:rPr>
        <w:t xml:space="preserve"> 24 июля 2007 года </w:t>
      </w:r>
      <w:hyperlink r:id="rId9" w:history="1">
        <w:r>
          <w:rPr>
            <w:rStyle w:val="a3"/>
            <w:rFonts w:ascii="Arial" w:hAnsi="Arial" w:cs="Arial"/>
            <w:sz w:val="24"/>
          </w:rPr>
          <w:t>№ 209-ФЗ</w:t>
        </w:r>
      </w:hyperlink>
      <w:r>
        <w:rPr>
          <w:rFonts w:ascii="Arial" w:hAnsi="Arial" w:cs="Arial"/>
          <w:sz w:val="24"/>
        </w:rPr>
        <w:t xml:space="preserve"> «О развитии малого и среднего предпринимательства в Российской Федерации» (далее Федеральный закон № 209-ФЗ), иными нормативными правовыми актами Российской Федерации, Новосибирской области и муниципальными  правовыми актами 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1.2. Порядок устанавливает процедуру формирования, ведения и обязательного опубликования перечня имущества, находящегося в муниципальной собственности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(далее - Перечень).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1.3. </w:t>
      </w:r>
      <w:proofErr w:type="gramStart"/>
      <w:r>
        <w:rPr>
          <w:rFonts w:ascii="Arial" w:hAnsi="Arial" w:cs="Arial"/>
          <w:sz w:val="24"/>
        </w:rPr>
        <w:t xml:space="preserve">Имущество, находящееся в муниципальной собственности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 (далее - имущество), включенное в Перечень,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отчуждения на возмездной основе в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 xml:space="preserve">собственность субъектов малого и среднего предпринимательства в соответствии с </w:t>
      </w:r>
      <w:hyperlink r:id="rId10" w:history="1">
        <w:r>
          <w:rPr>
            <w:rStyle w:val="a3"/>
            <w:rFonts w:ascii="Arial" w:hAnsi="Arial" w:cs="Arial"/>
            <w:sz w:val="24"/>
          </w:rPr>
          <w:t>частью 2.1 статьи 9</w:t>
        </w:r>
      </w:hyperlink>
      <w:r>
        <w:rPr>
          <w:rFonts w:ascii="Arial" w:hAnsi="Arial" w:cs="Arial"/>
          <w:sz w:val="24"/>
        </w:rPr>
        <w:t xml:space="preserve"> Федерального закона от 22 июля 2008 года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Федеральный закон № 159-ФЗ).</w:t>
      </w:r>
      <w:proofErr w:type="gramEnd"/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Порядок и условия </w:t>
      </w:r>
      <w:proofErr w:type="gramStart"/>
      <w:r>
        <w:rPr>
          <w:rFonts w:ascii="Arial" w:hAnsi="Arial" w:cs="Arial"/>
          <w:sz w:val="24"/>
        </w:rPr>
        <w:t>предоставления</w:t>
      </w:r>
      <w:proofErr w:type="gramEnd"/>
      <w:r>
        <w:rPr>
          <w:rFonts w:ascii="Arial" w:hAnsi="Arial" w:cs="Arial"/>
          <w:sz w:val="24"/>
        </w:rPr>
        <w:t xml:space="preserve"> в аренду включенного в Перечень имущества устанавливаются решением Совета депутатов Филипповского сельсовета Ордынского района Новосибирской области.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1.4. Формирование, ведение и обязательное опубликование Перечня осуществляет администрация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 (далее - Администрация).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1.5.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1" w:history="1">
        <w:r>
          <w:rPr>
            <w:rStyle w:val="a3"/>
            <w:rFonts w:ascii="Arial" w:hAnsi="Arial" w:cs="Arial"/>
            <w:sz w:val="24"/>
          </w:rPr>
          <w:t>частью 2.1 статьи 9</w:t>
        </w:r>
      </w:hyperlink>
      <w:r>
        <w:rPr>
          <w:rFonts w:ascii="Arial" w:hAnsi="Arial" w:cs="Arial"/>
          <w:sz w:val="24"/>
        </w:rPr>
        <w:t xml:space="preserve"> Федерального закона № 159-ФЗ.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1.6. Переданное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имущество должно использоваться такими субъектами и организациями по целевому назначению.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bookmarkStart w:id="0" w:name="Par46"/>
      <w:bookmarkEnd w:id="0"/>
      <w:r>
        <w:rPr>
          <w:rFonts w:ascii="Arial" w:hAnsi="Arial" w:cs="Arial"/>
          <w:sz w:val="24"/>
        </w:rPr>
        <w:t>1.7. Администрация обращается в суд с требованием о прекращении прав владения и (или) пользования субъектами малого и среднего предпринимательства,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имуществом при его использовании не по целевому назначению.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Формирование Перечня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2.1. Администрация осуществляет формирование Перечня по согласованию с планово-бюджетной комиссией Совета депутатов Филипповского сельсовета Ордынского района Новосибирской области</w:t>
      </w:r>
      <w:r>
        <w:rPr>
          <w:rFonts w:ascii="Arial" w:hAnsi="Arial" w:cs="Arial"/>
          <w:bCs/>
          <w:sz w:val="24"/>
        </w:rPr>
        <w:t xml:space="preserve"> (далее – планово-бюджетная комиссия) </w:t>
      </w:r>
      <w:r>
        <w:rPr>
          <w:rFonts w:ascii="Arial" w:hAnsi="Arial" w:cs="Arial"/>
          <w:sz w:val="24"/>
        </w:rPr>
        <w:t>с учетом предложений: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субъектов малого и среднего предпринимательства;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 планово-бюджетной комиссии;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организаций, образующих инфраструктуру поддержки субъектов малого и среднего предпринимательства;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иных заинтересованных лиц и организаций.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2.2. При формировании Перечня в него включается имущество при наличии следующих условий: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имущество, входящее в состав муниципальной казны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отсутствует необходимость использования имущества органами местного самоуправления Пролетарского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 для осуществления предусмотренных законодательством полномочий;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 имущество, арендуемое субъектами малого и среднего предпринимательства при наличии письменного согласия такого субъекта малого и среднего предпринимательства на включение имуществ в Перечень;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bookmarkStart w:id="1" w:name="Par60"/>
      <w:bookmarkEnd w:id="1"/>
      <w:r>
        <w:rPr>
          <w:rFonts w:ascii="Arial" w:hAnsi="Arial" w:cs="Arial"/>
          <w:sz w:val="24"/>
        </w:rPr>
        <w:t>имущество не ограничено в обороте;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имущество не является объектам религиозного назначения;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имущество не является  объектом незавершенного строительства;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имущество не включено в прогнозный план приватизации на текущий год или плановый период;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 отношении муниципального имущества не принято решение собственника о предоставлении его иным лицам;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имущество не признано аварийным и подлежащим сносу или реконструкции.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2.3. В Перечень включается следующее имущество: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состояния, экономических характеристик и морального износа;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объекты недвижимого имущества, планируемые  к использованию под административные, торговые или офисные цели, находящиеся в границах населенных пунктов.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Виды разрешенного использования, функциональное и территориальное зонирование земельных участков, на которых находятся включаемые в Перечень объекты недвижимого имущества, должны предусматривать использование таких земельных участков для размещения указанных объектов.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Сформированный проект Перечня вносится на рассмотрение планово-бюджетной комиссии. При этом решение об утверждении Перечня принимается не ранее, чем через 30 (тридцать) дней со дня направления проекта в планово-бюджетную комиссию. При поступлении в указный срок предложений планово-бюджетной комиссией и наличии разногласий Администрация проводит согласительное совещание, информация о результатах которого размещается  на информационных ресурсах, на которых размещен Перечень.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2.4. В Перечень не включается следующее имущество: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    – имущество, непригодное к использованию, в том числе объекты недвижимого имущества, находящиеся в аварийном и </w:t>
      </w:r>
      <w:proofErr w:type="spellStart"/>
      <w:r>
        <w:rPr>
          <w:rFonts w:ascii="Arial" w:hAnsi="Arial" w:cs="Arial"/>
          <w:sz w:val="24"/>
        </w:rPr>
        <w:t>руинированном</w:t>
      </w:r>
      <w:proofErr w:type="spellEnd"/>
      <w:r>
        <w:rPr>
          <w:rFonts w:ascii="Arial" w:hAnsi="Arial" w:cs="Arial"/>
          <w:sz w:val="24"/>
        </w:rPr>
        <w:t xml:space="preserve"> состоянии;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– движимое имущество, срок службы которого составляет заведомо  менее пяти лет – минимального срока заключения договора с субъектом МСП;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– движимое имущество, не обладающее индивидуально-определенными признаками, позволяющими заключить в отношении него договор аренды или иной гражданско-правовой договор;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– недвижимое имущество, относящееся к жилищному фонду;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– имущество, арендуемое субъектом МСП, в отношении которого  арендатор направил возражения на включение в Перечень; 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– </w:t>
      </w:r>
      <w:proofErr w:type="gramStart"/>
      <w:r>
        <w:rPr>
          <w:rFonts w:ascii="Arial" w:hAnsi="Arial" w:cs="Arial"/>
          <w:sz w:val="24"/>
        </w:rPr>
        <w:t>находящееся</w:t>
      </w:r>
      <w:proofErr w:type="gramEnd"/>
      <w:r>
        <w:rPr>
          <w:rFonts w:ascii="Arial" w:hAnsi="Arial" w:cs="Arial"/>
          <w:sz w:val="24"/>
        </w:rPr>
        <w:t xml:space="preserve"> во владении и (или) в пользовании субъектов малого и среднего предпринимательства, которым в соответствии Законом № 209-ФЗ не может оказываться имущественная поддержка;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proofErr w:type="gramStart"/>
      <w:r>
        <w:rPr>
          <w:rFonts w:ascii="Arial" w:hAnsi="Arial" w:cs="Arial"/>
          <w:sz w:val="24"/>
        </w:rPr>
        <w:t xml:space="preserve">– арендуемое субъектами малого и среднего предпринимательства, в отношении которого на день вступления в силу Федерального </w:t>
      </w:r>
      <w:hyperlink r:id="rId12" w:history="1">
        <w:r>
          <w:rPr>
            <w:rStyle w:val="a3"/>
            <w:rFonts w:ascii="Arial" w:hAnsi="Arial" w:cs="Arial"/>
            <w:sz w:val="24"/>
          </w:rPr>
          <w:t>закона</w:t>
        </w:r>
      </w:hyperlink>
      <w:r>
        <w:rPr>
          <w:rFonts w:ascii="Arial" w:hAnsi="Arial" w:cs="Arial"/>
          <w:sz w:val="24"/>
        </w:rPr>
        <w:t xml:space="preserve"> от 02 июля 2013 года № 144-ФЗ "О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предпринимательства" заключен договор купли-продажи</w:t>
      </w:r>
      <w:proofErr w:type="gramEnd"/>
      <w:r>
        <w:rPr>
          <w:rFonts w:ascii="Arial" w:hAnsi="Arial" w:cs="Arial"/>
          <w:sz w:val="24"/>
        </w:rPr>
        <w:t xml:space="preserve"> арендуемого имущества или определен победитель при продаже такого имущества на аукционе, специализированном аукционе или конкурсе;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– имущество, принадлежащее организациям, образующим инфраструктуру поддержки субъектов малого и среднего предпринимательства.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2.5. Имущество должно быть учтено в реестре муниципальной собственности Филипповского сельсовета Ордынского района Новосибирской области. Сведения об имуществе, включаемые в Перечень должны совпадать с информацией, содержащейся в реестре муниципальной собственности. 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 включении в Перечень имущества, для использования которого необходимо проведение ремонта или реконструкции, договор аренды заключается на срок от 10 лет с условием осуществления ремонта или реконструкции и с возможностью зачета расходов в счет арендной платы. При этом в договоре подробно определяется порядок документального подтверждения понесенных расходов и их зачета в счет арендной платы во избежание нарушений законодательства Российской Федерации.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Перечень дополняется не реже одного раза в год, но не позднее 1 ноября текущего года за исключением  случая, если в муниципальной собственности </w:t>
      </w:r>
      <w:r>
        <w:rPr>
          <w:rFonts w:ascii="Arial" w:hAnsi="Arial" w:cs="Arial"/>
          <w:sz w:val="24"/>
        </w:rPr>
        <w:lastRenderedPageBreak/>
        <w:t>отсутствует имущество, соответствующее требованием части 1 статьи 18 Федерального закона № 209-ФЗ.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Сведения о муниципальном имуществе вносятся в Перечень по форме, которая  установлена в соответствии с частью 4.4 статьи 18 Федерального Закона № 209-ФЗ.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2.6. Перечень утверждается постановлением администрации Филипповского сельсовета Ордынского района Новосибирской области.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 Ведение Перечня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3.1. В Перечень могут быть внесены следующие изменения: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включение имущества;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исключение имущества;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внесение изменений в сведения о включенном в Перечень имуществе. 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3.2. </w:t>
      </w:r>
      <w:proofErr w:type="gramStart"/>
      <w:r>
        <w:rPr>
          <w:rFonts w:ascii="Arial" w:hAnsi="Arial" w:cs="Arial"/>
          <w:sz w:val="24"/>
        </w:rPr>
        <w:t>Для сбора предложений по формированию и дополнению Перечня Администрация размещает на официальном сайте администрации сведения об имуществе казны, за исключением имущества, которое уже включено в Перечень или не может быть предложено для включения в него, в том числе имущества, включенного в перечень муниципального имущества для предоставления в пользование на долгосрочной основе социально-ориентированным некоммерческим организациям;</w:t>
      </w:r>
      <w:proofErr w:type="gramEnd"/>
      <w:r>
        <w:rPr>
          <w:rFonts w:ascii="Arial" w:hAnsi="Arial" w:cs="Arial"/>
          <w:sz w:val="24"/>
        </w:rPr>
        <w:t xml:space="preserve"> имущества, включенного в действующий прогнозный план приватизации муниципального имущества, а также имущества, использование которого по целевому назначению или заключению договора аренды или безвозмездного пользования невозможно.</w:t>
      </w:r>
    </w:p>
    <w:p w:rsidR="008B5ABC" w:rsidRDefault="008B5ABC" w:rsidP="008B5AB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proofErr w:type="gramStart"/>
      <w:r>
        <w:rPr>
          <w:rFonts w:ascii="Arial" w:hAnsi="Arial" w:cs="Arial"/>
          <w:sz w:val="24"/>
        </w:rPr>
        <w:t>Сведения об имуществе размещаются в объеме, предусмотренном приказом Минэкономразвития России от 20.04.2016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</w:t>
      </w:r>
      <w:proofErr w:type="gramEnd"/>
      <w:r>
        <w:rPr>
          <w:rFonts w:ascii="Arial" w:hAnsi="Arial" w:cs="Arial"/>
          <w:sz w:val="24"/>
        </w:rPr>
        <w:t xml:space="preserve"> среднего предпринимательства», формы представления и состава таких сведений».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3.4. Рассмотрение предложений о внесении сведений о муниципальном имуществе в Перечень, а также его исключении  из перечня осуществляется Администрацией  в течение 30 дней со дня регистрации письменного обращения, содержащего такие предложения.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3.5. Включению в Перечень подлежит имущество, соответствующее условиям, предусмотренным </w:t>
      </w:r>
      <w:hyperlink r:id="rId13" w:anchor="Par56" w:history="1">
        <w:r>
          <w:rPr>
            <w:rStyle w:val="a3"/>
            <w:rFonts w:ascii="Arial" w:hAnsi="Arial" w:cs="Arial"/>
            <w:sz w:val="24"/>
          </w:rPr>
          <w:t>пунктами 2.2</w:t>
        </w:r>
      </w:hyperlink>
      <w:r>
        <w:rPr>
          <w:rFonts w:ascii="Arial" w:hAnsi="Arial" w:cs="Arial"/>
          <w:sz w:val="24"/>
        </w:rPr>
        <w:t xml:space="preserve">, </w:t>
      </w:r>
      <w:hyperlink r:id="rId14" w:anchor="Par60" w:history="1">
        <w:r>
          <w:rPr>
            <w:rStyle w:val="a3"/>
            <w:rFonts w:ascii="Arial" w:hAnsi="Arial" w:cs="Arial"/>
            <w:sz w:val="24"/>
          </w:rPr>
          <w:t>2.3</w:t>
        </w:r>
      </w:hyperlink>
      <w:r>
        <w:rPr>
          <w:rFonts w:ascii="Arial" w:hAnsi="Arial" w:cs="Arial"/>
          <w:sz w:val="24"/>
        </w:rPr>
        <w:t xml:space="preserve"> Порядка.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случае несоответствия имущества условиям, предусмотренным </w:t>
      </w:r>
      <w:hyperlink r:id="rId15" w:anchor="Par56" w:history="1">
        <w:r>
          <w:rPr>
            <w:rStyle w:val="a3"/>
            <w:rFonts w:ascii="Arial" w:hAnsi="Arial" w:cs="Arial"/>
            <w:sz w:val="24"/>
          </w:rPr>
          <w:t>пунктами 2.2</w:t>
        </w:r>
      </w:hyperlink>
      <w:r>
        <w:rPr>
          <w:rFonts w:ascii="Arial" w:hAnsi="Arial" w:cs="Arial"/>
          <w:sz w:val="24"/>
        </w:rPr>
        <w:t xml:space="preserve">, </w:t>
      </w:r>
      <w:hyperlink r:id="rId16" w:anchor="Par60" w:history="1">
        <w:r>
          <w:rPr>
            <w:rStyle w:val="a3"/>
            <w:rFonts w:ascii="Arial" w:hAnsi="Arial" w:cs="Arial"/>
            <w:sz w:val="24"/>
          </w:rPr>
          <w:t>2.3</w:t>
        </w:r>
      </w:hyperlink>
      <w:r>
        <w:rPr>
          <w:rFonts w:ascii="Arial" w:hAnsi="Arial" w:cs="Arial"/>
          <w:sz w:val="24"/>
        </w:rPr>
        <w:t xml:space="preserve"> Порядка, Администрация отказывает лицу, обратившемуся с предложением о включении имущества в Перечень, во включении имущества в Перечень.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Отказ Администрации должен быть мотивирован и содержать указания на нормы Порядка, которые нарушены.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3.6. Основаниями для исключения имущества из Перечня являются: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а) выкуп имущества субъектом малого и среднего предпринимательства, арендующим данное имущество;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б) прекращение </w:t>
      </w:r>
      <w:proofErr w:type="gramStart"/>
      <w:r>
        <w:rPr>
          <w:rFonts w:ascii="Arial" w:hAnsi="Arial" w:cs="Arial"/>
          <w:sz w:val="24"/>
        </w:rPr>
        <w:t xml:space="preserve">права собственности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</w:t>
      </w:r>
      <w:proofErr w:type="gramEnd"/>
      <w:r>
        <w:rPr>
          <w:rFonts w:ascii="Arial" w:hAnsi="Arial" w:cs="Arial"/>
          <w:sz w:val="24"/>
        </w:rPr>
        <w:t xml:space="preserve"> на имущество, в том числе в связи с прекращением его существования в результате гибели или уничтожения, отчуждением по решению суда, передачей в собственность другого публично-правового образования;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в) закрепление за органом государственной власти или органом местного самоуправления,  муниципальным унитарным предприятием или муниципальным учреждением, иной организацией, создаваемой на базе имущества, находящегося в муниципальной собственности, для решения вопросов местного значения или обеспечения исполнения уставной деятельности; 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г) </w:t>
      </w:r>
      <w:proofErr w:type="spellStart"/>
      <w:r>
        <w:rPr>
          <w:rFonts w:ascii="Arial" w:hAnsi="Arial" w:cs="Arial"/>
          <w:sz w:val="24"/>
        </w:rPr>
        <w:t>невостребованность</w:t>
      </w:r>
      <w:proofErr w:type="spellEnd"/>
      <w:r>
        <w:rPr>
          <w:rFonts w:ascii="Arial" w:hAnsi="Arial" w:cs="Arial"/>
          <w:sz w:val="24"/>
        </w:rPr>
        <w:t xml:space="preserve"> имущества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в течение 2 (двух) лет  со дня включения имущества в Перечень, в отношении такого имущества от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не поступало: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 июля 2006 года № 135-ФЗ «О защите конкуренции».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д</w:t>
      </w:r>
      <w:proofErr w:type="spellEnd"/>
      <w:r>
        <w:rPr>
          <w:rFonts w:ascii="Arial" w:hAnsi="Arial" w:cs="Arial"/>
          <w:sz w:val="24"/>
        </w:rPr>
        <w:t>) изменение количественных и качественных характеристик имущества, в результате которого оно становится непригодным к использованию по целевому назначению (например, имущество признано аварийным и подлежащим сносу и реконструкции);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В случаях, предусмотренных подпунктами «а» и «б» пункта 3.6 настоящего Порядка, имущество исключается из Перечня после наступления указанных в них обстоятельств и с учетом </w:t>
      </w:r>
      <w:proofErr w:type="gramStart"/>
      <w:r>
        <w:rPr>
          <w:rFonts w:ascii="Arial" w:hAnsi="Arial" w:cs="Arial"/>
          <w:sz w:val="24"/>
        </w:rPr>
        <w:t>сроков рассмотрения вопросов отчуждения имущества планово-бюджетной</w:t>
      </w:r>
      <w:proofErr w:type="gramEnd"/>
      <w:r>
        <w:rPr>
          <w:rFonts w:ascii="Arial" w:hAnsi="Arial" w:cs="Arial"/>
          <w:sz w:val="24"/>
        </w:rPr>
        <w:t xml:space="preserve"> комиссией (не ранее чем через 30 (тридцать) дней со дня направления проекта решения в указанный орган).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случаях, предусмотренных подпунктом «в» пункта 3.6 настоящего Порядка, решение об исключении имущества из Перечня принимается одновременно с передачей его государственной или муниципальной организации. При поступлении возражений планово-бюджетной комиссии Администрация проводит согласительное совещание, информация о результатах которого размещается на информационных ресурсах, на которых размещается Перечень.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Внесение в перечень изменений, не предусматривающих исключение из Перечня муниципального имущества, осуществляется не позднее 10 рабочих дней </w:t>
      </w:r>
      <w:proofErr w:type="gramStart"/>
      <w:r>
        <w:rPr>
          <w:rFonts w:ascii="Arial" w:hAnsi="Arial" w:cs="Arial"/>
          <w:sz w:val="24"/>
        </w:rPr>
        <w:t>с даты внесения</w:t>
      </w:r>
      <w:proofErr w:type="gramEnd"/>
      <w:r>
        <w:rPr>
          <w:rFonts w:ascii="Arial" w:hAnsi="Arial" w:cs="Arial"/>
          <w:sz w:val="24"/>
        </w:rPr>
        <w:t xml:space="preserve"> соответствующих изменений в реестр муниципального имущества.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3.7. Включение имущества в Перечень, исключение имущества из Перечня, изменение сведений о включенном в Перечень имуществе осуществляется постановлением администрации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3.8. Ведение Перечня осуществляется Администрацией в электронном виде.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 Порядок обязательного опубликования Перечня</w:t>
      </w: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</w:p>
    <w:p w:rsidR="008B5ABC" w:rsidRDefault="008B5ABC" w:rsidP="008B5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Перечень, изменения в Перечень подлежат обязательному опубликованию в периодическом печатном издании администрации Филипповского сельсовета Ордынского района Новосибирской области «Вестник» в течение 10 рабочих дней со дня их утверждения постановлением администрации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Новосибирской области и размещению на официальном сайте администрации Филипповского сельсовета </w:t>
      </w:r>
      <w:r>
        <w:rPr>
          <w:rFonts w:ascii="Arial" w:hAnsi="Arial" w:cs="Arial"/>
          <w:bCs/>
          <w:sz w:val="24"/>
        </w:rPr>
        <w:t>Ордынского района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Новосибирской области в течение 3 рабочих дней со дня утверждения и (или) на официальных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сайтах</w:t>
      </w:r>
      <w:proofErr w:type="gramEnd"/>
      <w:r>
        <w:rPr>
          <w:rFonts w:ascii="Arial" w:hAnsi="Arial" w:cs="Arial"/>
          <w:sz w:val="24"/>
        </w:rPr>
        <w:t xml:space="preserve"> информационной поддержки субъектов малого и среднего предпринимательства в течение 5 (пяти) рабочих дней со дня утверждения.</w:t>
      </w:r>
    </w:p>
    <w:p w:rsidR="008B5ABC" w:rsidRDefault="008B5ABC" w:rsidP="008B5ABC">
      <w:pPr>
        <w:rPr>
          <w:rFonts w:ascii="Arial" w:hAnsi="Arial" w:cs="Arial"/>
          <w:sz w:val="24"/>
        </w:rPr>
      </w:pPr>
    </w:p>
    <w:p w:rsidR="00C96B2B" w:rsidRPr="008B5ABC" w:rsidRDefault="00C96B2B">
      <w:pPr>
        <w:rPr>
          <w:rFonts w:ascii="Times New Roman" w:hAnsi="Times New Roman" w:cs="Times New Roman"/>
          <w:sz w:val="28"/>
          <w:szCs w:val="28"/>
        </w:rPr>
      </w:pPr>
    </w:p>
    <w:sectPr w:rsidR="00C96B2B" w:rsidRPr="008B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5ABC"/>
    <w:rsid w:val="008B5ABC"/>
    <w:rsid w:val="00C9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5ABC"/>
    <w:rPr>
      <w:color w:val="0000FF"/>
      <w:u w:val="single"/>
    </w:rPr>
  </w:style>
  <w:style w:type="paragraph" w:customStyle="1" w:styleId="headertext">
    <w:name w:val="headertext"/>
    <w:basedOn w:val="a"/>
    <w:rsid w:val="008B5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AC356F39C1E28F12FBB9C6A074424649A7DBB762A1C8ACB3EB0FBD664255A4D71727C049H7f4I" TargetMode="External"/><Relationship Id="rId13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AC356F39C1E28F12FBB9C6A07442464AAEDEB665ADC8ACB3EB0FBD66H4f2I" TargetMode="External"/><Relationship Id="rId12" Type="http://schemas.openxmlformats.org/officeDocument/2006/relationships/hyperlink" Target="consultantplus://offline/ref=D0AC356F39C1E28F12FBB9C6A07442464AA3D3BB65A3C8ACB3EB0FBD66H4f2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0AC356F39C1E28F12FBB9C6A07442464AAED8BE64ADC8ACB3EB0FBD664255A4D71727C0H4f2I" TargetMode="External"/><Relationship Id="rId11" Type="http://schemas.openxmlformats.org/officeDocument/2006/relationships/hyperlink" Target="consultantplus://offline/ref=D0AC356F39C1E28F12FBB9C6A074424649A7DBB664A4C8ACB3EB0FBD664255A4D71727C04076CA1AH1f0I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10" Type="http://schemas.openxmlformats.org/officeDocument/2006/relationships/hyperlink" Target="consultantplus://offline/ref=D0AC356F39C1E28F12FBB9C6A074424649A7DBB664A4C8ACB3EB0FBD664255A4D71727C04076CA1AH1f0I" TargetMode="External"/><Relationship Id="rId4" Type="http://schemas.openxmlformats.org/officeDocument/2006/relationships/hyperlink" Target="consultantplus://offline/ref=D0AC356F39C1E28F12FBB9C6A074424649A7DBB762A1C8ACB3EB0FBD664255A4D71727C049H7f4I" TargetMode="External"/><Relationship Id="rId9" Type="http://schemas.openxmlformats.org/officeDocument/2006/relationships/hyperlink" Target="consultantplus://offline/ref=D0AC356F39C1E28F12FBB9C6A07442464AAED8BE64ADC8ACB3EB0FBD664255A4D71727C0H4f2I" TargetMode="External"/><Relationship Id="rId14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3113</Words>
  <Characters>17745</Characters>
  <Application>Microsoft Office Word</Application>
  <DocSecurity>0</DocSecurity>
  <Lines>147</Lines>
  <Paragraphs>41</Paragraphs>
  <ScaleCrop>false</ScaleCrop>
  <Company>Home</Company>
  <LinksUpToDate>false</LinksUpToDate>
  <CharactersWithSpaces>20817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2017-11-08T03:24:00Z</dcterms:created>
  <dcterms:modified xsi:type="dcterms:W3CDTF">2017-11-08T03:25:00Z</dcterms:modified>
</cp:coreProperties>
</file>